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2D读码机-W10-</w:t>
      </w:r>
      <w:r>
        <w:rPr>
          <w:rFonts w:hint="eastAsia"/>
          <w:lang w:val="en-US" w:eastAsia="zh-CN"/>
        </w:rPr>
        <w:t>直接连接到路由器</w:t>
      </w:r>
      <w:r>
        <w:rPr>
          <w:rFonts w:hint="eastAsia"/>
        </w:rPr>
        <w:t>方案</w:t>
      </w: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一，应用情形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样品管理计算机连在无线路由对应的网络中，2D读码机可通过WIFI连接到该无线路由上，2D读码机和该计算机就在同一个网段上了，可以互相访问。</w:t>
      </w:r>
    </w:p>
    <w:p>
      <w:pPr>
        <w:ind w:firstLine="420"/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二，2D读码机上，打开WAN，找无线路由连上去。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三，手机启动连接到计算机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扫描计算机上显示的二维码，多扫两次，直到连接成功；然后运行2D读码机程序。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四，启动2D读码机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从计算机上使用系统管理员启动样品管理系统，创建好盒子，如6*8的盒子，选择所有管子，右键单击，按对应菜单：</w:t>
      </w:r>
    </w:p>
    <w:p>
      <w:pPr>
        <w:ind w:firstLine="420" w:firstLineChars="0"/>
      </w:pPr>
      <w:r>
        <w:drawing>
          <wp:inline distT="0" distB="0" distL="114300" distR="114300">
            <wp:extent cx="4114165" cy="2038350"/>
            <wp:effectExtent l="0" t="0" r="63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注意：操作模式选择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条码设置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;</w:t>
      </w:r>
    </w:p>
    <w:p>
      <w:pPr>
        <w:ind w:firstLine="420" w:firstLineChars="0"/>
      </w:pPr>
      <w:r>
        <w:drawing>
          <wp:inline distT="0" distB="0" distL="114300" distR="114300">
            <wp:extent cx="3361690" cy="647700"/>
            <wp:effectExtent l="0" t="0" r="1016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五，读码画面</w:t>
      </w:r>
    </w:p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403600" cy="2451100"/>
            <wp:effectExtent l="0" t="0" r="635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六，2D读码机使用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首先使用“连接到计算机”，扫描桌面上的二维码</w:t>
      </w:r>
    </w:p>
    <w:p>
      <w:pPr>
        <w:ind w:firstLine="420" w:firstLineChars="0"/>
      </w:pPr>
      <w:r>
        <w:drawing>
          <wp:inline distT="0" distB="0" distL="114300" distR="114300">
            <wp:extent cx="771525" cy="542925"/>
            <wp:effectExtent l="0" t="0" r="952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在软件的按钮条的右侧，可连接到这个计算机；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然后，启动“思桥2D读码机”，画面如下图：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31260" cy="2098675"/>
            <wp:effectExtent l="0" t="0" r="2540" b="15875"/>
            <wp:docPr id="8" name="图片 8" descr="Screenshot_2016-11-17-17-42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16-11-17-17-42-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对准要读的管子：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17925" cy="2091055"/>
            <wp:effectExtent l="0" t="0" r="15875" b="4445"/>
            <wp:docPr id="9" name="图片 9" descr="Screenshot_2016-11-17-17-4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16-11-17-17-45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792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如从6*12的盒子中读6*8的管子，里边黄色线基本框住管子就可以，然后按“读码”：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如下图，如手不稳或码不清楚，可能时间会较长，可在计算机上按“停止”重新读。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09670" cy="2086610"/>
            <wp:effectExtent l="0" t="0" r="5080" b="8890"/>
            <wp:docPr id="10" name="图片 10" descr="Screenshot_2016-11-17-17-47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6-11-17-17-47-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计算机上的窗口结果显示如图：</w:t>
      </w:r>
    </w:p>
    <w:p>
      <w:pPr>
        <w:ind w:firstLine="420" w:firstLineChars="0"/>
      </w:pPr>
      <w:r>
        <w:drawing>
          <wp:inline distT="0" distB="0" distL="114300" distR="114300">
            <wp:extent cx="3751580" cy="2701290"/>
            <wp:effectExtent l="0" t="0" r="1270" b="381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158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按确认，可输出到SQSamples样品管理系统中</w:t>
      </w:r>
    </w:p>
    <w:p>
      <w:pPr>
        <w:ind w:firstLine="420" w:firstLineChars="0"/>
      </w:pPr>
      <w:r>
        <w:drawing>
          <wp:inline distT="0" distB="0" distL="114300" distR="114300">
            <wp:extent cx="4009390" cy="3676015"/>
            <wp:effectExtent l="0" t="0" r="10160" b="63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9390" cy="367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七，样品信息输入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操作模式选择“查看”，选择样品管，右边有属性列表，可输入对应的信息；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如需要增加自己的字段或出库，入库等，请访问下面网址看视频学习下：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"http://www.sqsamples.com/sqs_video.php。"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http://www.sqsamples.com/sqs_video.php。</w:t>
      </w:r>
      <w:r>
        <w:rPr>
          <w:rFonts w:hint="eastAsia"/>
          <w:lang w:val="en-US" w:eastAsia="zh-CN"/>
        </w:rPr>
        <w:fldChar w:fldCharType="end"/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28586B"/>
    <w:rsid w:val="2900241C"/>
    <w:rsid w:val="2DED2D75"/>
    <w:rsid w:val="3AD869E8"/>
    <w:rsid w:val="46E4719D"/>
    <w:rsid w:val="4D8D69E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zjh</dc:creator>
  <cp:lastModifiedBy>zjh</cp:lastModifiedBy>
  <dcterms:modified xsi:type="dcterms:W3CDTF">2016-11-17T10:09:34Z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